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496B" w14:textId="77777777" w:rsidR="008B0AD4" w:rsidRPr="008B0AD4" w:rsidRDefault="008B0AD4" w:rsidP="008B0AD4">
      <w:pPr>
        <w:widowControl/>
        <w:kinsoku w:val="0"/>
        <w:autoSpaceDE w:val="0"/>
        <w:autoSpaceDN w:val="0"/>
        <w:spacing w:beforeLines="50" w:before="120" w:after="0" w:line="331" w:lineRule="auto"/>
        <w:jc w:val="center"/>
        <w:textAlignment w:val="baseline"/>
        <w:rPr>
          <w:rFonts w:ascii="仿宋" w:eastAsia="仿宋" w:hAnsi="仿宋" w:cs="宋体" w:hint="eastAsia"/>
          <w:b/>
          <w:bCs/>
          <w:color w:val="000000"/>
          <w:kern w:val="0"/>
          <w:sz w:val="36"/>
          <w:szCs w:val="36"/>
          <w14:ligatures w14:val="none"/>
        </w:rPr>
      </w:pPr>
      <w:bookmarkStart w:id="0" w:name="OLE_LINK2"/>
      <w:r w:rsidRPr="008B0AD4">
        <w:rPr>
          <w:rFonts w:ascii="仿宋" w:eastAsia="仿宋" w:hAnsi="仿宋" w:cs="宋体" w:hint="eastAsia"/>
          <w:b/>
          <w:bCs/>
          <w:color w:val="000000"/>
          <w:kern w:val="0"/>
          <w:sz w:val="36"/>
          <w:szCs w:val="36"/>
          <w14:ligatures w14:val="none"/>
        </w:rPr>
        <w:t>保利联合化工控股集团股份有限公司</w:t>
      </w:r>
    </w:p>
    <w:bookmarkEnd w:id="0"/>
    <w:p w14:paraId="6308E9DC" w14:textId="08C0412E" w:rsidR="0087307B" w:rsidRPr="008B0AD4" w:rsidRDefault="0087307B" w:rsidP="008B0AD4">
      <w:pPr>
        <w:widowControl/>
        <w:kinsoku w:val="0"/>
        <w:autoSpaceDE w:val="0"/>
        <w:autoSpaceDN w:val="0"/>
        <w:spacing w:beforeLines="50" w:before="120" w:after="0" w:line="331" w:lineRule="auto"/>
        <w:jc w:val="center"/>
        <w:textAlignment w:val="baseline"/>
        <w:rPr>
          <w:rFonts w:ascii="仿宋" w:eastAsia="仿宋" w:hAnsi="仿宋" w:cs="宋体" w:hint="eastAsia"/>
          <w:b/>
          <w:bCs/>
          <w:color w:val="000000"/>
          <w:kern w:val="0"/>
          <w:sz w:val="36"/>
          <w:szCs w:val="36"/>
          <w14:ligatures w14:val="none"/>
        </w:rPr>
      </w:pPr>
      <w:r w:rsidRPr="008B0AD4">
        <w:rPr>
          <w:rFonts w:ascii="仿宋" w:eastAsia="仿宋" w:hAnsi="仿宋" w:cs="宋体" w:hint="eastAsia"/>
          <w:b/>
          <w:bCs/>
          <w:color w:val="000000"/>
          <w:spacing w:val="10"/>
          <w:kern w:val="0"/>
          <w:sz w:val="36"/>
          <w:szCs w:val="36"/>
          <w14:ligatures w14:val="none"/>
        </w:rPr>
        <w:t>独立董事提名人声明与承诺</w:t>
      </w:r>
    </w:p>
    <w:p w14:paraId="6800910F" w14:textId="268A4D42" w:rsidR="0087307B" w:rsidRPr="0087307B" w:rsidRDefault="0087307B" w:rsidP="008B0AD4">
      <w:pPr>
        <w:widowControl/>
        <w:kinsoku w:val="0"/>
        <w:autoSpaceDE w:val="0"/>
        <w:autoSpaceDN w:val="0"/>
        <w:spacing w:after="0" w:line="331" w:lineRule="auto"/>
        <w:jc w:val="center"/>
        <w:textAlignment w:val="baseline"/>
        <w:rPr>
          <w:rFonts w:ascii="Arial" w:eastAsia="宋体" w:hAnsi="Arial" w:cs="Arial"/>
          <w:color w:val="000000"/>
          <w:kern w:val="0"/>
          <w:sz w:val="21"/>
          <w:szCs w:val="21"/>
          <w14:ligatures w14:val="none"/>
        </w:rPr>
      </w:pPr>
    </w:p>
    <w:p w14:paraId="78C9DB1D" w14:textId="22C2945A" w:rsidR="0087307B" w:rsidRPr="0087307B" w:rsidRDefault="0087307B" w:rsidP="008B0AD4">
      <w:pPr>
        <w:widowControl/>
        <w:kinsoku w:val="0"/>
        <w:autoSpaceDE w:val="0"/>
        <w:autoSpaceDN w:val="0"/>
        <w:spacing w:after="0" w:line="331" w:lineRule="auto"/>
        <w:jc w:val="center"/>
        <w:textAlignment w:val="baseline"/>
        <w:rPr>
          <w:rFonts w:ascii="Arial" w:eastAsia="宋体" w:hAnsi="Arial" w:cs="Arial"/>
          <w:color w:val="000000"/>
          <w:kern w:val="0"/>
          <w:sz w:val="21"/>
          <w:szCs w:val="21"/>
          <w14:ligatures w14:val="none"/>
        </w:rPr>
      </w:pPr>
    </w:p>
    <w:p w14:paraId="0A608CAD" w14:textId="479C1739" w:rsidR="00A6295A" w:rsidRDefault="00A6295A" w:rsidP="00AE4432">
      <w:pPr>
        <w:widowControl/>
        <w:kinsoku w:val="0"/>
        <w:overflowPunct w:val="0"/>
        <w:autoSpaceDE w:val="0"/>
        <w:autoSpaceDN w:val="0"/>
        <w:spacing w:after="0" w:line="331" w:lineRule="auto"/>
        <w:ind w:firstLineChars="200" w:firstLine="676"/>
        <w:textAlignment w:val="baseline"/>
        <w:rPr>
          <w:rFonts w:ascii="仿宋" w:eastAsia="仿宋" w:hAnsi="仿宋" w:cs="宋体" w:hint="eastAsia"/>
          <w:color w:val="000000"/>
          <w:spacing w:val="14"/>
          <w:kern w:val="0"/>
          <w:sz w:val="31"/>
          <w:szCs w:val="31"/>
          <w14:ligatures w14:val="none"/>
        </w:rPr>
      </w:pPr>
      <w:r w:rsidRPr="00A6295A">
        <w:rPr>
          <w:rFonts w:ascii="仿宋" w:eastAsia="仿宋" w:hAnsi="仿宋" w:cs="宋体" w:hint="eastAsia"/>
          <w:color w:val="000000"/>
          <w:spacing w:val="14"/>
          <w:kern w:val="0"/>
          <w:sz w:val="31"/>
          <w:szCs w:val="31"/>
          <w14:ligatures w14:val="none"/>
        </w:rPr>
        <w:t>提名</w:t>
      </w:r>
      <w:proofErr w:type="gramStart"/>
      <w:r w:rsidRPr="00A6295A">
        <w:rPr>
          <w:rFonts w:ascii="仿宋" w:eastAsia="仿宋" w:hAnsi="仿宋" w:cs="宋体" w:hint="eastAsia"/>
          <w:color w:val="000000"/>
          <w:spacing w:val="14"/>
          <w:kern w:val="0"/>
          <w:sz w:val="31"/>
          <w:szCs w:val="31"/>
          <w14:ligatures w14:val="none"/>
        </w:rPr>
        <w:t>人保利联合</w:t>
      </w:r>
      <w:proofErr w:type="gramEnd"/>
      <w:r w:rsidRPr="00A6295A">
        <w:rPr>
          <w:rFonts w:ascii="仿宋" w:eastAsia="仿宋" w:hAnsi="仿宋" w:cs="宋体" w:hint="eastAsia"/>
          <w:color w:val="000000"/>
          <w:spacing w:val="14"/>
          <w:kern w:val="0"/>
          <w:sz w:val="31"/>
          <w:szCs w:val="31"/>
          <w14:ligatures w14:val="none"/>
        </w:rPr>
        <w:t>化工控股集团股份有限公司</w:t>
      </w:r>
      <w:r w:rsidR="00195900">
        <w:rPr>
          <w:rFonts w:ascii="仿宋" w:eastAsia="仿宋" w:hAnsi="仿宋" w:cs="宋体" w:hint="eastAsia"/>
          <w:color w:val="000000"/>
          <w:spacing w:val="14"/>
          <w:kern w:val="0"/>
          <w:sz w:val="31"/>
          <w:szCs w:val="31"/>
          <w14:ligatures w14:val="none"/>
        </w:rPr>
        <w:t>董事会</w:t>
      </w:r>
      <w:r w:rsidRPr="00A6295A">
        <w:rPr>
          <w:rFonts w:ascii="仿宋" w:eastAsia="仿宋" w:hAnsi="仿宋" w:cs="宋体" w:hint="eastAsia"/>
          <w:color w:val="000000"/>
          <w:spacing w:val="14"/>
          <w:kern w:val="0"/>
          <w:sz w:val="31"/>
          <w:szCs w:val="31"/>
          <w14:ligatures w14:val="none"/>
        </w:rPr>
        <w:t>现就提名</w:t>
      </w:r>
      <w:r w:rsidR="00EE0E44">
        <w:rPr>
          <w:rFonts w:ascii="仿宋" w:eastAsia="仿宋" w:hAnsi="仿宋" w:cs="宋体" w:hint="eastAsia"/>
          <w:color w:val="000000"/>
          <w:spacing w:val="14"/>
          <w:kern w:val="0"/>
          <w:sz w:val="31"/>
          <w:szCs w:val="31"/>
          <w14:ligatures w14:val="none"/>
        </w:rPr>
        <w:t xml:space="preserve"> </w:t>
      </w:r>
      <w:r w:rsidR="00EE0E44" w:rsidRPr="009624C9">
        <w:rPr>
          <w:rFonts w:ascii="仿宋" w:eastAsia="仿宋" w:hAnsi="仿宋" w:cs="宋体" w:hint="eastAsia"/>
          <w:b/>
          <w:bCs/>
          <w:color w:val="000000"/>
          <w:spacing w:val="14"/>
          <w:kern w:val="0"/>
          <w:sz w:val="31"/>
          <w:szCs w:val="31"/>
          <w14:ligatures w14:val="none"/>
        </w:rPr>
        <w:t>李德军</w:t>
      </w:r>
      <w:bookmarkStart w:id="1" w:name="OLE_LINK3"/>
      <w:r w:rsidRPr="00A6295A">
        <w:rPr>
          <w:rFonts w:ascii="仿宋" w:eastAsia="仿宋" w:hAnsi="仿宋" w:cs="宋体" w:hint="eastAsia"/>
          <w:color w:val="000000"/>
          <w:spacing w:val="14"/>
          <w:kern w:val="0"/>
          <w:sz w:val="31"/>
          <w:szCs w:val="31"/>
          <w14:ligatures w14:val="none"/>
        </w:rPr>
        <w:t xml:space="preserve"> </w:t>
      </w:r>
      <w:bookmarkEnd w:id="1"/>
      <w:r w:rsidRPr="00A6295A">
        <w:rPr>
          <w:rFonts w:ascii="仿宋" w:eastAsia="仿宋" w:hAnsi="仿宋" w:cs="宋体" w:hint="eastAsia"/>
          <w:color w:val="000000"/>
          <w:spacing w:val="14"/>
          <w:kern w:val="0"/>
          <w:sz w:val="31"/>
          <w:szCs w:val="31"/>
          <w14:ligatures w14:val="none"/>
        </w:rPr>
        <w:t>为</w:t>
      </w:r>
      <w:r w:rsidR="00EE0E44" w:rsidRPr="00EE0E44">
        <w:rPr>
          <w:rFonts w:ascii="仿宋" w:eastAsia="仿宋" w:hAnsi="仿宋" w:cs="宋体" w:hint="eastAsia"/>
          <w:color w:val="000000"/>
          <w:spacing w:val="14"/>
          <w:kern w:val="0"/>
          <w:sz w:val="31"/>
          <w:szCs w:val="31"/>
          <w14:ligatures w14:val="none"/>
        </w:rPr>
        <w:t>保利联合化工控股集团股份有限公司</w:t>
      </w:r>
      <w:r w:rsidRPr="00A6295A">
        <w:rPr>
          <w:rFonts w:ascii="仿宋" w:eastAsia="仿宋" w:hAnsi="仿宋" w:cs="宋体" w:hint="eastAsia"/>
          <w:color w:val="000000"/>
          <w:spacing w:val="14"/>
          <w:kern w:val="0"/>
          <w:sz w:val="31"/>
          <w:szCs w:val="31"/>
          <w14:ligatures w14:val="none"/>
        </w:rPr>
        <w:t>第</w:t>
      </w:r>
      <w:r w:rsidR="00EE0E44">
        <w:rPr>
          <w:rFonts w:ascii="仿宋" w:eastAsia="仿宋" w:hAnsi="仿宋" w:cs="宋体" w:hint="eastAsia"/>
          <w:color w:val="000000"/>
          <w:spacing w:val="14"/>
          <w:kern w:val="0"/>
          <w:sz w:val="31"/>
          <w:szCs w:val="31"/>
          <w14:ligatures w14:val="none"/>
        </w:rPr>
        <w:t>八</w:t>
      </w:r>
      <w:r w:rsidRPr="00A6295A">
        <w:rPr>
          <w:rFonts w:ascii="仿宋" w:eastAsia="仿宋" w:hAnsi="仿宋" w:cs="宋体" w:hint="eastAsia"/>
          <w:color w:val="000000"/>
          <w:spacing w:val="14"/>
          <w:kern w:val="0"/>
          <w:sz w:val="31"/>
          <w:szCs w:val="31"/>
          <w14:ligatures w14:val="none"/>
        </w:rPr>
        <w:t>届董事会独立董事候选人发表公开声明。被提名人已书面同意作为</w:t>
      </w:r>
      <w:r w:rsidR="00EE0E44" w:rsidRPr="00EE0E44">
        <w:rPr>
          <w:rFonts w:ascii="仿宋" w:eastAsia="仿宋" w:hAnsi="仿宋" w:cs="宋体" w:hint="eastAsia"/>
          <w:color w:val="000000"/>
          <w:spacing w:val="14"/>
          <w:kern w:val="0"/>
          <w:sz w:val="31"/>
          <w:szCs w:val="31"/>
          <w14:ligatures w14:val="none"/>
        </w:rPr>
        <w:t>保利联合化工控股集团股份有限公司</w:t>
      </w:r>
      <w:r w:rsidRPr="00A6295A">
        <w:rPr>
          <w:rFonts w:ascii="仿宋" w:eastAsia="仿宋" w:hAnsi="仿宋" w:cs="宋体" w:hint="eastAsia"/>
          <w:color w:val="000000"/>
          <w:spacing w:val="14"/>
          <w:kern w:val="0"/>
          <w:sz w:val="31"/>
          <w:szCs w:val="31"/>
          <w14:ligatures w14:val="none"/>
        </w:rPr>
        <w:t>第</w:t>
      </w:r>
      <w:r w:rsidR="00EE0E44">
        <w:rPr>
          <w:rFonts w:ascii="仿宋" w:eastAsia="仿宋" w:hAnsi="仿宋" w:cs="宋体" w:hint="eastAsia"/>
          <w:color w:val="000000"/>
          <w:spacing w:val="14"/>
          <w:kern w:val="0"/>
          <w:sz w:val="31"/>
          <w:szCs w:val="31"/>
          <w14:ligatures w14:val="none"/>
        </w:rPr>
        <w:t>八</w:t>
      </w:r>
      <w:r w:rsidRPr="00A6295A">
        <w:rPr>
          <w:rFonts w:ascii="仿宋" w:eastAsia="仿宋" w:hAnsi="仿宋" w:cs="宋体" w:hint="eastAsia"/>
          <w:color w:val="000000"/>
          <w:spacing w:val="14"/>
          <w:kern w:val="0"/>
          <w:sz w:val="31"/>
          <w:szCs w:val="31"/>
          <w14:ligatures w14:val="none"/>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14:paraId="4752DC94" w14:textId="3D278B78" w:rsidR="0087307B" w:rsidRPr="0087307B" w:rsidRDefault="0087307B" w:rsidP="00AE4432">
      <w:pPr>
        <w:widowControl/>
        <w:kinsoku w:val="0"/>
        <w:overflowPunct w:val="0"/>
        <w:autoSpaceDE w:val="0"/>
        <w:autoSpaceDN w:val="0"/>
        <w:spacing w:after="0" w:line="331" w:lineRule="auto"/>
        <w:ind w:firstLineChars="200" w:firstLine="676"/>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4"/>
          <w:kern w:val="0"/>
          <w:sz w:val="31"/>
          <w:szCs w:val="31"/>
          <w14:ligatures w14:val="none"/>
        </w:rPr>
        <w:t>一、被提名人已经通过</w:t>
      </w:r>
      <w:r w:rsidR="009D23DE" w:rsidRPr="00A6295A">
        <w:rPr>
          <w:rFonts w:ascii="仿宋" w:eastAsia="仿宋" w:hAnsi="仿宋" w:cs="宋体" w:hint="eastAsia"/>
          <w:color w:val="000000"/>
          <w:spacing w:val="14"/>
          <w:kern w:val="0"/>
          <w:sz w:val="31"/>
          <w:szCs w:val="31"/>
          <w14:ligatures w14:val="none"/>
        </w:rPr>
        <w:t>保利联合化工控股集团股份有限公司</w:t>
      </w:r>
      <w:r w:rsidRPr="0087307B">
        <w:rPr>
          <w:rFonts w:ascii="仿宋" w:eastAsia="仿宋" w:hAnsi="仿宋" w:cs="宋体" w:hint="eastAsia"/>
          <w:color w:val="000000"/>
          <w:spacing w:val="14"/>
          <w:kern w:val="0"/>
          <w:sz w:val="31"/>
          <w:szCs w:val="31"/>
          <w14:ligatures w14:val="none"/>
        </w:rPr>
        <w:t>第</w:t>
      </w:r>
      <w:r w:rsidR="00A147B6">
        <w:rPr>
          <w:rFonts w:ascii="仿宋" w:eastAsia="仿宋" w:hAnsi="仿宋" w:cs="宋体" w:hint="eastAsia"/>
          <w:color w:val="000000"/>
          <w:kern w:val="0"/>
          <w:sz w:val="31"/>
          <w:szCs w:val="31"/>
          <w14:ligatures w14:val="none"/>
        </w:rPr>
        <w:t>七</w:t>
      </w:r>
      <w:r w:rsidRPr="0087307B">
        <w:rPr>
          <w:rFonts w:ascii="仿宋" w:eastAsia="仿宋" w:hAnsi="仿宋" w:cs="宋体" w:hint="eastAsia"/>
          <w:color w:val="000000"/>
          <w:spacing w:val="14"/>
          <w:kern w:val="0"/>
          <w:sz w:val="31"/>
          <w:szCs w:val="31"/>
          <w14:ligatures w14:val="none"/>
        </w:rPr>
        <w:t>届</w:t>
      </w:r>
      <w:r w:rsidRPr="0087307B">
        <w:rPr>
          <w:rFonts w:ascii="仿宋" w:eastAsia="仿宋" w:hAnsi="仿宋" w:cs="宋体" w:hint="eastAsia"/>
          <w:color w:val="000000"/>
          <w:spacing w:val="15"/>
          <w:kern w:val="0"/>
          <w:sz w:val="31"/>
          <w:szCs w:val="31"/>
          <w14:ligatures w14:val="none"/>
        </w:rPr>
        <w:t>董事会提名委员会资格审查，提名人与被提名人不存在利害关系或者其他可能影响独立履职</w:t>
      </w:r>
      <w:r w:rsidRPr="0087307B">
        <w:rPr>
          <w:rFonts w:ascii="仿宋" w:eastAsia="仿宋" w:hAnsi="仿宋" w:cs="宋体" w:hint="eastAsia"/>
          <w:color w:val="000000"/>
          <w:spacing w:val="5"/>
          <w:kern w:val="0"/>
          <w:sz w:val="31"/>
          <w:szCs w:val="31"/>
          <w14:ligatures w14:val="none"/>
        </w:rPr>
        <w:t>情形的密切关系。</w:t>
      </w:r>
    </w:p>
    <w:p w14:paraId="50E5037D" w14:textId="58BE4DDD"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CC3B78F" w14:textId="77777777"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B65F164" w14:textId="409185B3"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二、被提名人不存在《中华人民共和国公司法》第一</w:t>
      </w:r>
      <w:r w:rsidRPr="0087307B">
        <w:rPr>
          <w:rFonts w:ascii="仿宋" w:eastAsia="仿宋" w:hAnsi="仿宋" w:cs="宋体" w:hint="eastAsia"/>
          <w:color w:val="000000"/>
          <w:spacing w:val="7"/>
          <w:kern w:val="0"/>
          <w:sz w:val="31"/>
          <w:szCs w:val="31"/>
          <w14:ligatures w14:val="none"/>
        </w:rPr>
        <w:t>百七十八条等规定不得担任公司董事的情形。</w:t>
      </w:r>
    </w:p>
    <w:p w14:paraId="47AB2B78" w14:textId="39B3B565" w:rsidR="00EE0E44"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spacing w:val="-22"/>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58A016E" w14:textId="24901CBC"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0A659D39" w14:textId="55854609"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三、被提名人符合中国证监会《上市公司独立董事管理办法》和深圳证券交易所业务规则规定的独立董事任职</w:t>
      </w:r>
      <w:r w:rsidRPr="0087307B">
        <w:rPr>
          <w:rFonts w:ascii="仿宋" w:eastAsia="仿宋" w:hAnsi="仿宋" w:cs="宋体" w:hint="eastAsia"/>
          <w:color w:val="000000"/>
          <w:spacing w:val="4"/>
          <w:kern w:val="0"/>
          <w:sz w:val="31"/>
          <w:szCs w:val="31"/>
          <w14:ligatures w14:val="none"/>
        </w:rPr>
        <w:t>资格和条件。</w:t>
      </w:r>
    </w:p>
    <w:p w14:paraId="774D5963" w14:textId="1E689EDE"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42A38C7C" w14:textId="77777777" w:rsidR="00693732"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D6B2851" w14:textId="229C1032" w:rsidR="0087307B" w:rsidRPr="00D370E7"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D370E7">
        <w:rPr>
          <w:rFonts w:ascii="仿宋" w:eastAsia="仿宋" w:hAnsi="仿宋" w:cs="宋体" w:hint="eastAsia"/>
          <w:color w:val="000000"/>
          <w:spacing w:val="15"/>
          <w:kern w:val="0"/>
          <w:sz w:val="31"/>
          <w:szCs w:val="31"/>
          <w14:ligatures w14:val="none"/>
        </w:rPr>
        <w:t>四、被提名人符合公司章程规定的独立董事任职条件</w:t>
      </w:r>
      <w:r w:rsidR="00693732" w:rsidRPr="00D370E7">
        <w:rPr>
          <w:rFonts w:ascii="仿宋" w:eastAsia="仿宋" w:hAnsi="仿宋" w:cs="宋体" w:hint="eastAsia"/>
          <w:color w:val="000000"/>
          <w:spacing w:val="15"/>
          <w:kern w:val="0"/>
          <w:sz w:val="31"/>
          <w:szCs w:val="31"/>
          <w14:ligatures w14:val="none"/>
        </w:rPr>
        <w:t>。</w:t>
      </w:r>
    </w:p>
    <w:p w14:paraId="42F6A748" w14:textId="3FB433F7"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B7C58BD" w14:textId="77777777"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C650D7F" w14:textId="58260071"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bookmarkStart w:id="2" w:name="OLE_LINK1"/>
      <w:r w:rsidRPr="0087307B">
        <w:rPr>
          <w:rFonts w:ascii="仿宋" w:eastAsia="仿宋" w:hAnsi="仿宋" w:cs="宋体" w:hint="eastAsia"/>
          <w:color w:val="000000"/>
          <w:spacing w:val="15"/>
          <w:kern w:val="0"/>
          <w:sz w:val="31"/>
          <w:szCs w:val="31"/>
          <w14:ligatures w14:val="none"/>
        </w:rPr>
        <w:t>五、被提名人已经参加培训并取得证券交易所认可</w:t>
      </w:r>
      <w:bookmarkEnd w:id="2"/>
      <w:r w:rsidRPr="0087307B">
        <w:rPr>
          <w:rFonts w:ascii="仿宋" w:eastAsia="仿宋" w:hAnsi="仿宋" w:cs="宋体" w:hint="eastAsia"/>
          <w:color w:val="000000"/>
          <w:spacing w:val="15"/>
          <w:kern w:val="0"/>
          <w:sz w:val="31"/>
          <w:szCs w:val="31"/>
          <w14:ligatures w14:val="none"/>
        </w:rPr>
        <w:t>的</w:t>
      </w:r>
      <w:r w:rsidRPr="0087307B">
        <w:rPr>
          <w:rFonts w:ascii="仿宋" w:eastAsia="仿宋" w:hAnsi="仿宋" w:cs="宋体" w:hint="eastAsia"/>
          <w:color w:val="000000"/>
          <w:spacing w:val="-2"/>
          <w:kern w:val="0"/>
          <w:sz w:val="31"/>
          <w:szCs w:val="31"/>
          <w14:ligatures w14:val="none"/>
        </w:rPr>
        <w:t>相关培训证明材料（如有）。</w:t>
      </w:r>
    </w:p>
    <w:p w14:paraId="0BC39BE1" w14:textId="7E4805AC"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59A6090"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9A6C3DA" w14:textId="38F1671B" w:rsidR="0087307B" w:rsidRPr="0087307B"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6"/>
          <w:kern w:val="0"/>
          <w:sz w:val="31"/>
          <w:szCs w:val="31"/>
          <w14:ligatures w14:val="none"/>
        </w:rPr>
        <w:t>六、被提名人担任独立董事不会违反《中华</w:t>
      </w:r>
      <w:r w:rsidRPr="0087307B">
        <w:rPr>
          <w:rFonts w:ascii="仿宋" w:eastAsia="仿宋" w:hAnsi="仿宋" w:cs="宋体" w:hint="eastAsia"/>
          <w:color w:val="000000"/>
          <w:spacing w:val="15"/>
          <w:kern w:val="0"/>
          <w:sz w:val="31"/>
          <w:szCs w:val="31"/>
          <w14:ligatures w14:val="none"/>
        </w:rPr>
        <w:t>人民共和</w:t>
      </w:r>
      <w:r w:rsidRPr="0087307B">
        <w:rPr>
          <w:rFonts w:ascii="仿宋" w:eastAsia="仿宋" w:hAnsi="仿宋" w:cs="宋体" w:hint="eastAsia"/>
          <w:color w:val="000000"/>
          <w:spacing w:val="4"/>
          <w:kern w:val="0"/>
          <w:sz w:val="31"/>
          <w:szCs w:val="31"/>
          <w14:ligatures w14:val="none"/>
        </w:rPr>
        <w:t>国公务员法》的相关规定。</w:t>
      </w:r>
    </w:p>
    <w:p w14:paraId="7DB454EA" w14:textId="47A183E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63D8807" w14:textId="250D1D2E"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1BF92968" w14:textId="17C4CF4A"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七、被提名人担任独立董事不会违反中共中央纪委《关于规范中管干部辞去公职或者退（离）休后担任上市公司、基金管理公司独立董事、独立监事的通知》的相关规定。</w:t>
      </w:r>
    </w:p>
    <w:p w14:paraId="40B62C62" w14:textId="2D9369B8"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AC6A48D" w14:textId="5CC8F934"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53D1DDD2" w14:textId="52F4949D" w:rsidR="0087307B" w:rsidRPr="0087307B"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6"/>
          <w:kern w:val="0"/>
          <w:sz w:val="31"/>
          <w:szCs w:val="31"/>
          <w14:ligatures w14:val="none"/>
        </w:rPr>
        <w:lastRenderedPageBreak/>
        <w:t>八、被提名人担任独立董事不会违反中共中央组织部</w:t>
      </w:r>
      <w:r w:rsidRPr="00693732">
        <w:rPr>
          <w:rFonts w:ascii="仿宋" w:eastAsia="仿宋" w:hAnsi="仿宋" w:cs="宋体" w:hint="eastAsia"/>
          <w:color w:val="000000"/>
          <w:spacing w:val="16"/>
          <w:kern w:val="0"/>
          <w:sz w:val="31"/>
          <w:szCs w:val="31"/>
          <w14:ligatures w14:val="none"/>
        </w:rPr>
        <w:t>《关于进一步规范党政领导干部在企业兼职（任职）问题</w:t>
      </w:r>
      <w:r w:rsidRPr="0087307B">
        <w:rPr>
          <w:rFonts w:ascii="仿宋" w:eastAsia="仿宋" w:hAnsi="仿宋" w:cs="宋体" w:hint="eastAsia"/>
          <w:color w:val="000000"/>
          <w:spacing w:val="4"/>
          <w:kern w:val="0"/>
          <w:sz w:val="31"/>
          <w:szCs w:val="31"/>
          <w14:ligatures w14:val="none"/>
        </w:rPr>
        <w:t>的意见》的相关规定。</w:t>
      </w:r>
    </w:p>
    <w:p w14:paraId="3537985B" w14:textId="69AE3FF2"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E425ACF"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E7668D5" w14:textId="0BF62E78"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九、被提名人担任独立董事不会违反中共中央纪委、教育部、监察部《关于加强高等学校反腐倡廉建设的意见》的相关规定。</w:t>
      </w:r>
    </w:p>
    <w:p w14:paraId="3FA073BE" w14:textId="6B309DC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9851AFD"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2692304" w14:textId="7E61667D" w:rsidR="0087307B" w:rsidRPr="0087307B" w:rsidRDefault="0087307B" w:rsidP="008B0AD4">
      <w:pPr>
        <w:widowControl/>
        <w:kinsoku w:val="0"/>
        <w:autoSpaceDE w:val="0"/>
        <w:autoSpaceDN w:val="0"/>
        <w:spacing w:after="0" w:line="331" w:lineRule="auto"/>
        <w:ind w:firstLineChars="200" w:firstLine="62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2"/>
          <w:kern w:val="0"/>
          <w:sz w:val="31"/>
          <w:szCs w:val="31"/>
          <w14:ligatures w14:val="none"/>
        </w:rPr>
        <w:t>十、被提名人担任独立董事不会违反中国人民银</w:t>
      </w:r>
      <w:r w:rsidRPr="0087307B">
        <w:rPr>
          <w:rFonts w:ascii="仿宋" w:eastAsia="仿宋" w:hAnsi="仿宋" w:cs="宋体" w:hint="eastAsia"/>
          <w:color w:val="000000"/>
          <w:spacing w:val="1"/>
          <w:kern w:val="0"/>
          <w:sz w:val="31"/>
          <w:szCs w:val="31"/>
          <w14:ligatures w14:val="none"/>
        </w:rPr>
        <w:t>行《股</w:t>
      </w:r>
      <w:r w:rsidRPr="0087307B">
        <w:rPr>
          <w:rFonts w:ascii="仿宋" w:eastAsia="仿宋" w:hAnsi="仿宋" w:cs="宋体" w:hint="eastAsia"/>
          <w:color w:val="000000"/>
          <w:spacing w:val="7"/>
          <w:kern w:val="0"/>
          <w:sz w:val="31"/>
          <w:szCs w:val="31"/>
          <w14:ligatures w14:val="none"/>
        </w:rPr>
        <w:t>份制商业银行独立董事和外部监事制度指引》的相关规定。</w:t>
      </w:r>
    </w:p>
    <w:p w14:paraId="267138C1" w14:textId="729E1BBC"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4FF6EDA4"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8F2F5A9" w14:textId="70EFEF31"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十一、被提名人担任独立董事不会违反中国证监会《证券基金经营机构董事、监事、高级管理人员及从业人员监督管理办法》的相关规定。</w:t>
      </w:r>
    </w:p>
    <w:p w14:paraId="5BC71E33" w14:textId="73CBC28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98C872B"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E41A161" w14:textId="79A5D2C0"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十二、被提名人担任独立董事不会违反《银行业金融机构董事（理事）和高级管理人员任职资格管理办法》的相关规定。</w:t>
      </w:r>
    </w:p>
    <w:p w14:paraId="66D8F761" w14:textId="693FFD1A"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2C97344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F592E02" w14:textId="0CD7300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十三、被提名人担任独立董事不会违反《保险公司董</w:t>
      </w:r>
      <w:r w:rsidRPr="0087307B">
        <w:rPr>
          <w:rFonts w:ascii="仿宋" w:eastAsia="仿宋" w:hAnsi="仿宋" w:cs="宋体" w:hint="eastAsia"/>
          <w:color w:val="000000"/>
          <w:spacing w:val="3"/>
          <w:kern w:val="0"/>
          <w:sz w:val="31"/>
          <w:szCs w:val="31"/>
          <w14:ligatures w14:val="none"/>
        </w:rPr>
        <w:t>事、监事和高级管理人员任职资格管理规定》《保险</w:t>
      </w:r>
      <w:r w:rsidRPr="0087307B">
        <w:rPr>
          <w:rFonts w:ascii="仿宋" w:eastAsia="仿宋" w:hAnsi="仿宋" w:cs="宋体" w:hint="eastAsia"/>
          <w:color w:val="000000"/>
          <w:spacing w:val="2"/>
          <w:kern w:val="0"/>
          <w:sz w:val="31"/>
          <w:szCs w:val="31"/>
          <w14:ligatures w14:val="none"/>
        </w:rPr>
        <w:t>机构独</w:t>
      </w:r>
      <w:r w:rsidRPr="0087307B">
        <w:rPr>
          <w:rFonts w:ascii="仿宋" w:eastAsia="仿宋" w:hAnsi="仿宋" w:cs="宋体" w:hint="eastAsia"/>
          <w:color w:val="000000"/>
          <w:spacing w:val="7"/>
          <w:kern w:val="0"/>
          <w:sz w:val="31"/>
          <w:szCs w:val="31"/>
          <w14:ligatures w14:val="none"/>
        </w:rPr>
        <w:t>立董事管理办法》的相关规定。</w:t>
      </w:r>
    </w:p>
    <w:p w14:paraId="2B46EE40" w14:textId="15E60CA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4054F95"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F6765EB" w14:textId="58FEBBE4"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十四、被提名人担任独立董事不会违反其他法律、行政法规、部门规章、规范性文件和深圳证券交易所业务规则等对于独立董事任职资格的相关规定。</w:t>
      </w:r>
    </w:p>
    <w:p w14:paraId="2CBDC249" w14:textId="760AAD8A"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477800F"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1C45129" w14:textId="69930E01"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十五、被提名人具备上市公司运作相关的基本知识，熟悉相关法律、行政法规、部门规章、规范性文件及深圳证券交易所业务规则，具有五年以上法律、经济、</w:t>
      </w:r>
      <w:r w:rsidRPr="0087307B">
        <w:rPr>
          <w:rFonts w:ascii="仿宋" w:eastAsia="仿宋" w:hAnsi="仿宋" w:cs="宋体" w:hint="eastAsia"/>
          <w:color w:val="000000"/>
          <w:spacing w:val="16"/>
          <w:kern w:val="0"/>
          <w:sz w:val="31"/>
          <w:szCs w:val="31"/>
          <w14:ligatures w14:val="none"/>
        </w:rPr>
        <w:t>管理、</w:t>
      </w:r>
      <w:r w:rsidRPr="00693732">
        <w:rPr>
          <w:rFonts w:ascii="仿宋" w:eastAsia="仿宋" w:hAnsi="仿宋" w:cs="宋体" w:hint="eastAsia"/>
          <w:color w:val="000000"/>
          <w:spacing w:val="16"/>
          <w:kern w:val="0"/>
          <w:sz w:val="31"/>
          <w:szCs w:val="31"/>
          <w14:ligatures w14:val="none"/>
        </w:rPr>
        <w:t>会计、财务或者其他履行独立董事职责所必需的工作经验。</w:t>
      </w:r>
    </w:p>
    <w:p w14:paraId="136A86DC" w14:textId="18E8C421"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2BCDC5A7" w14:textId="032526A9"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22C58BC7" w14:textId="2C45F183" w:rsidR="0087307B" w:rsidRPr="00693732" w:rsidRDefault="0087307B" w:rsidP="008B0AD4">
      <w:pPr>
        <w:widowControl/>
        <w:kinsoku w:val="0"/>
        <w:autoSpaceDE w:val="0"/>
        <w:autoSpaceDN w:val="0"/>
        <w:spacing w:after="0" w:line="331" w:lineRule="auto"/>
        <w:ind w:firstLineChars="200" w:firstLine="628"/>
        <w:textAlignment w:val="baseline"/>
        <w:rPr>
          <w:rFonts w:ascii="仿宋" w:eastAsia="仿宋" w:hAnsi="仿宋" w:cs="宋体" w:hint="eastAsia"/>
          <w:color w:val="000000"/>
          <w:spacing w:val="2"/>
          <w:kern w:val="0"/>
          <w:sz w:val="31"/>
          <w:szCs w:val="31"/>
          <w14:ligatures w14:val="none"/>
        </w:rPr>
      </w:pPr>
      <w:r w:rsidRPr="00693732">
        <w:rPr>
          <w:rFonts w:ascii="仿宋" w:eastAsia="仿宋" w:hAnsi="仿宋" w:cs="宋体" w:hint="eastAsia"/>
          <w:color w:val="000000"/>
          <w:spacing w:val="2"/>
          <w:kern w:val="0"/>
          <w:sz w:val="31"/>
          <w:szCs w:val="31"/>
          <w14:ligatures w14:val="none"/>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 5 年以上全职工作经验。</w:t>
      </w:r>
    </w:p>
    <w:p w14:paraId="0F900991" w14:textId="35F973AF" w:rsidR="0087307B" w:rsidRPr="0087307B" w:rsidRDefault="0087307B" w:rsidP="008B0AD4">
      <w:pPr>
        <w:widowControl/>
        <w:kinsoku w:val="0"/>
        <w:autoSpaceDE w:val="0"/>
        <w:autoSpaceDN w:val="0"/>
        <w:spacing w:after="0" w:line="331" w:lineRule="auto"/>
        <w:ind w:firstLineChars="200" w:firstLine="54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8"/>
          <w:kern w:val="0"/>
          <w:sz w:val="31"/>
          <w:szCs w:val="31"/>
          <w14:ligatures w14:val="none"/>
        </w:rPr>
        <w:t>□</w:t>
      </w:r>
      <w:r w:rsidRPr="0087307B">
        <w:rPr>
          <w:rFonts w:ascii="仿宋" w:eastAsia="仿宋" w:hAnsi="仿宋" w:cs="宋体" w:hint="eastAsia"/>
          <w:color w:val="000000"/>
          <w:spacing w:val="31"/>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是</w:t>
      </w:r>
      <w:r w:rsidRPr="0087307B">
        <w:rPr>
          <w:rFonts w:ascii="仿宋" w:eastAsia="仿宋" w:hAnsi="仿宋" w:cs="宋体" w:hint="eastAsia"/>
          <w:color w:val="000000"/>
          <w:spacing w:val="30"/>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w:t>
      </w:r>
      <w:r w:rsidRPr="0087307B">
        <w:rPr>
          <w:rFonts w:ascii="仿宋" w:eastAsia="仿宋" w:hAnsi="仿宋" w:cs="宋体" w:hint="eastAsia"/>
          <w:color w:val="000000"/>
          <w:spacing w:val="36"/>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否</w:t>
      </w:r>
      <w:r w:rsidRPr="0087307B">
        <w:rPr>
          <w:rFonts w:ascii="仿宋" w:eastAsia="仿宋" w:hAnsi="仿宋" w:cs="宋体" w:hint="eastAsia"/>
          <w:color w:val="000000"/>
          <w:spacing w:val="13"/>
          <w:kern w:val="0"/>
          <w:sz w:val="31"/>
          <w:szCs w:val="31"/>
          <w14:ligatures w14:val="none"/>
        </w:rPr>
        <w:t xml:space="preserve">   </w:t>
      </w:r>
      <w:r w:rsidR="00AE4432">
        <w:rPr>
          <w:rFonts w:ascii="仿宋" w:eastAsia="仿宋" w:hAnsi="仿宋" w:cs="宋体" w:hint="eastAsia"/>
          <w:color w:val="000000"/>
          <w:spacing w:val="-22"/>
          <w:kern w:val="0"/>
          <w:sz w:val="31"/>
          <w:szCs w:val="31"/>
          <w14:ligatures w14:val="none"/>
        </w:rPr>
        <w:sym w:font="Wingdings 2" w:char="F052"/>
      </w:r>
      <w:r w:rsidRPr="0087307B">
        <w:rPr>
          <w:rFonts w:ascii="仿宋" w:eastAsia="仿宋" w:hAnsi="仿宋" w:cs="宋体" w:hint="eastAsia"/>
          <w:color w:val="000000"/>
          <w:spacing w:val="37"/>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不适用</w:t>
      </w:r>
    </w:p>
    <w:p w14:paraId="23CBC2F7"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B03358D" w14:textId="48B98CC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十七、被提名人及其直系亲属、主要社会关系均不在</w:t>
      </w:r>
      <w:r w:rsidRPr="0087307B">
        <w:rPr>
          <w:rFonts w:ascii="仿宋" w:eastAsia="仿宋" w:hAnsi="仿宋" w:cs="宋体" w:hint="eastAsia"/>
          <w:color w:val="000000"/>
          <w:spacing w:val="6"/>
          <w:kern w:val="0"/>
          <w:sz w:val="31"/>
          <w:szCs w:val="31"/>
          <w14:ligatures w14:val="none"/>
        </w:rPr>
        <w:t>公司及其附属企业任职。</w:t>
      </w:r>
    </w:p>
    <w:p w14:paraId="252A486D" w14:textId="1A78E1FD"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5A7C565"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04C995E" w14:textId="23107086"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十八、被提名人及其直系亲属不是直接或间接持有公</w:t>
      </w:r>
      <w:r w:rsidRPr="0087307B">
        <w:rPr>
          <w:rFonts w:ascii="仿宋" w:eastAsia="仿宋" w:hAnsi="仿宋" w:cs="宋体" w:hint="eastAsia"/>
          <w:color w:val="000000"/>
          <w:spacing w:val="7"/>
          <w:kern w:val="0"/>
          <w:sz w:val="31"/>
          <w:szCs w:val="31"/>
          <w14:ligatures w14:val="none"/>
        </w:rPr>
        <w:t>司</w:t>
      </w:r>
      <w:r w:rsidRPr="0087307B">
        <w:rPr>
          <w:rFonts w:ascii="仿宋" w:eastAsia="仿宋" w:hAnsi="仿宋" w:cs="宋体" w:hint="eastAsia"/>
          <w:color w:val="000000"/>
          <w:spacing w:val="-88"/>
          <w:kern w:val="0"/>
          <w:sz w:val="31"/>
          <w:szCs w:val="31"/>
          <w14:ligatures w14:val="none"/>
        </w:rPr>
        <w:t xml:space="preserve"> </w:t>
      </w:r>
      <w:r w:rsidRPr="0087307B">
        <w:rPr>
          <w:rFonts w:ascii="仿宋" w:eastAsia="仿宋" w:hAnsi="仿宋" w:cs="宋体" w:hint="eastAsia"/>
          <w:color w:val="000000"/>
          <w:spacing w:val="7"/>
          <w:kern w:val="0"/>
          <w:sz w:val="31"/>
          <w:szCs w:val="31"/>
          <w14:ligatures w14:val="none"/>
        </w:rPr>
        <w:t>已发行股份</w:t>
      </w:r>
      <w:r w:rsidRPr="0087307B">
        <w:rPr>
          <w:rFonts w:ascii="仿宋" w:eastAsia="仿宋" w:hAnsi="仿宋" w:cs="宋体" w:hint="eastAsia"/>
          <w:color w:val="000000"/>
          <w:spacing w:val="-38"/>
          <w:kern w:val="0"/>
          <w:sz w:val="31"/>
          <w:szCs w:val="31"/>
          <w14:ligatures w14:val="none"/>
        </w:rPr>
        <w:t xml:space="preserve"> </w:t>
      </w:r>
      <w:r w:rsidRPr="0087307B">
        <w:rPr>
          <w:rFonts w:ascii="仿宋" w:eastAsia="仿宋" w:hAnsi="仿宋" w:cs="宋体" w:hint="eastAsia"/>
          <w:color w:val="000000"/>
          <w:spacing w:val="7"/>
          <w:kern w:val="0"/>
          <w:sz w:val="31"/>
          <w:szCs w:val="31"/>
          <w14:ligatures w14:val="none"/>
        </w:rPr>
        <w:t>1%以上的股东，也不是上市公</w:t>
      </w:r>
      <w:r w:rsidRPr="0087307B">
        <w:rPr>
          <w:rFonts w:ascii="仿宋" w:eastAsia="仿宋" w:hAnsi="仿宋" w:cs="宋体" w:hint="eastAsia"/>
          <w:color w:val="000000"/>
          <w:spacing w:val="6"/>
          <w:kern w:val="0"/>
          <w:sz w:val="31"/>
          <w:szCs w:val="31"/>
          <w14:ligatures w14:val="none"/>
        </w:rPr>
        <w:t>司前十名股东</w:t>
      </w:r>
      <w:r w:rsidRPr="0087307B">
        <w:rPr>
          <w:rFonts w:ascii="仿宋" w:eastAsia="仿宋" w:hAnsi="仿宋" w:cs="宋体" w:hint="eastAsia"/>
          <w:color w:val="000000"/>
          <w:spacing w:val="-10"/>
          <w:kern w:val="0"/>
          <w:sz w:val="31"/>
          <w:szCs w:val="31"/>
          <w14:ligatures w14:val="none"/>
        </w:rPr>
        <w:t>中</w:t>
      </w:r>
      <w:r w:rsidRPr="0087307B">
        <w:rPr>
          <w:rFonts w:ascii="仿宋" w:eastAsia="仿宋" w:hAnsi="仿宋" w:cs="宋体" w:hint="eastAsia"/>
          <w:color w:val="000000"/>
          <w:spacing w:val="-73"/>
          <w:kern w:val="0"/>
          <w:sz w:val="31"/>
          <w:szCs w:val="31"/>
          <w14:ligatures w14:val="none"/>
        </w:rPr>
        <w:t xml:space="preserve"> </w:t>
      </w:r>
      <w:r w:rsidRPr="0087307B">
        <w:rPr>
          <w:rFonts w:ascii="仿宋" w:eastAsia="仿宋" w:hAnsi="仿宋" w:cs="宋体" w:hint="eastAsia"/>
          <w:color w:val="000000"/>
          <w:spacing w:val="-10"/>
          <w:kern w:val="0"/>
          <w:sz w:val="31"/>
          <w:szCs w:val="31"/>
          <w14:ligatures w14:val="none"/>
        </w:rPr>
        <w:t>自然人股东。</w:t>
      </w:r>
    </w:p>
    <w:p w14:paraId="45A497A5" w14:textId="664DF41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E57714E" w14:textId="4348D6AB"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666FBF4B" w14:textId="04DD46D2"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十九、被提名人及其直系亲属不在直接或间接持有公</w:t>
      </w:r>
      <w:r w:rsidRPr="00693732">
        <w:rPr>
          <w:rFonts w:ascii="仿宋" w:eastAsia="仿宋" w:hAnsi="仿宋" w:cs="宋体" w:hint="eastAsia"/>
          <w:color w:val="000000"/>
          <w:spacing w:val="15"/>
          <w:kern w:val="0"/>
          <w:sz w:val="31"/>
          <w:szCs w:val="31"/>
          <w14:ligatures w14:val="none"/>
        </w:rPr>
        <w:t>司已发行股份5%以上的股东任职，也不在上市公司前五名股东任职。</w:t>
      </w:r>
    </w:p>
    <w:p w14:paraId="680A7F07" w14:textId="32C0D041"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5B82720"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4C1F2EF" w14:textId="37F291F9"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二十、被提名人及其直系亲属不在公司控股股东、实</w:t>
      </w:r>
      <w:r w:rsidRPr="0087307B">
        <w:rPr>
          <w:rFonts w:ascii="仿宋" w:eastAsia="仿宋" w:hAnsi="仿宋" w:cs="宋体" w:hint="eastAsia"/>
          <w:color w:val="000000"/>
          <w:spacing w:val="6"/>
          <w:kern w:val="0"/>
          <w:sz w:val="31"/>
          <w:szCs w:val="31"/>
          <w14:ligatures w14:val="none"/>
        </w:rPr>
        <w:t>际控制人的附属企业任职。</w:t>
      </w:r>
    </w:p>
    <w:p w14:paraId="0F917B7E" w14:textId="2DE193A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DD37B15" w14:textId="5C603D95"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0A4ECD17" w14:textId="7A3A55B4"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二十一、被提名人不是为公司及其控股股东、实际控制人或者其各自附属企业提供财务、法律、咨询、保荐等服务的人员，包括但不限于提供服务的中介机构的项目组</w:t>
      </w:r>
      <w:r w:rsidRPr="00693732">
        <w:rPr>
          <w:rFonts w:ascii="仿宋" w:eastAsia="仿宋" w:hAnsi="仿宋" w:cs="宋体" w:hint="eastAsia"/>
          <w:color w:val="000000"/>
          <w:spacing w:val="15"/>
          <w:kern w:val="0"/>
          <w:sz w:val="31"/>
          <w:szCs w:val="31"/>
          <w14:ligatures w14:val="none"/>
        </w:rPr>
        <w:t>全体人员、各级复核人员、在报告上签字的人员、合伙人、董事、高级管理人员及主要负责人。</w:t>
      </w:r>
    </w:p>
    <w:p w14:paraId="0C1EAECB" w14:textId="38A83039"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024678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82EDF31" w14:textId="5DACEC8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二十二、被提名人与上市公司及其控股股东、实际控制人或者其各自的附属企业不存在重大业务往来，也不在</w:t>
      </w:r>
      <w:r w:rsidRPr="0087307B">
        <w:rPr>
          <w:rFonts w:ascii="仿宋" w:eastAsia="仿宋" w:hAnsi="仿宋" w:cs="宋体" w:hint="eastAsia"/>
          <w:color w:val="000000"/>
          <w:spacing w:val="9"/>
          <w:kern w:val="0"/>
          <w:sz w:val="31"/>
          <w:szCs w:val="31"/>
          <w14:ligatures w14:val="none"/>
        </w:rPr>
        <w:t>有重大业务往来的单位及其控股股东、实际控制</w:t>
      </w:r>
      <w:r w:rsidRPr="0087307B">
        <w:rPr>
          <w:rFonts w:ascii="仿宋" w:eastAsia="仿宋" w:hAnsi="仿宋" w:cs="宋体" w:hint="eastAsia"/>
          <w:color w:val="000000"/>
          <w:spacing w:val="8"/>
          <w:kern w:val="0"/>
          <w:sz w:val="31"/>
          <w:szCs w:val="31"/>
          <w14:ligatures w14:val="none"/>
        </w:rPr>
        <w:t>人任职。</w:t>
      </w:r>
    </w:p>
    <w:p w14:paraId="59351744" w14:textId="12DB9776"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4CA7BF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701D080" w14:textId="4DFA357B"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二十三、被提名人在最近十二个月内不具有第十七项</w:t>
      </w:r>
      <w:r w:rsidRPr="0087307B">
        <w:rPr>
          <w:rFonts w:ascii="仿宋" w:eastAsia="仿宋" w:hAnsi="仿宋" w:cs="宋体" w:hint="eastAsia"/>
          <w:color w:val="000000"/>
          <w:spacing w:val="6"/>
          <w:kern w:val="0"/>
          <w:sz w:val="31"/>
          <w:szCs w:val="31"/>
          <w14:ligatures w14:val="none"/>
        </w:rPr>
        <w:t>至第二十二项所列任一种情形。</w:t>
      </w:r>
    </w:p>
    <w:p w14:paraId="2BA89352" w14:textId="0F6E754E"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D287BF0"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527AD83" w14:textId="12E28C0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二十四、被提名人不是被中国证监会采取证券市场禁</w:t>
      </w:r>
      <w:r w:rsidRPr="0087307B">
        <w:rPr>
          <w:rFonts w:ascii="仿宋" w:eastAsia="仿宋" w:hAnsi="仿宋" w:cs="宋体" w:hint="eastAsia"/>
          <w:color w:val="000000"/>
          <w:spacing w:val="7"/>
          <w:kern w:val="0"/>
          <w:sz w:val="31"/>
          <w:szCs w:val="31"/>
          <w14:ligatures w14:val="none"/>
        </w:rPr>
        <w:t>入措施，且期限尚未届满的人员。</w:t>
      </w:r>
    </w:p>
    <w:p w14:paraId="2E382FDE" w14:textId="0858DFC7"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A564DFA"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43C3299" w14:textId="34FB19DD"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二十五、被提名人不是被证券交易场所公开认定不适合担任上市公司董事、高级管理人员，且期限尚未届满的</w:t>
      </w:r>
      <w:r w:rsidRPr="00693732">
        <w:rPr>
          <w:rFonts w:ascii="仿宋" w:eastAsia="仿宋" w:hAnsi="仿宋" w:cs="宋体" w:hint="eastAsia"/>
          <w:color w:val="000000"/>
          <w:spacing w:val="15"/>
          <w:kern w:val="0"/>
          <w:sz w:val="31"/>
          <w:szCs w:val="31"/>
          <w14:ligatures w14:val="none"/>
        </w:rPr>
        <w:t>人员。</w:t>
      </w:r>
    </w:p>
    <w:p w14:paraId="346DEECD" w14:textId="57907F09"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EED2A31"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3575C7F" w14:textId="260D76DB"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二十六、被提名人不是最近三十六个月内因证券期货犯罪，受到司法机关刑事处罚或者中国证监会行政处罚的</w:t>
      </w:r>
      <w:r w:rsidRPr="00693732">
        <w:rPr>
          <w:rFonts w:ascii="仿宋" w:eastAsia="仿宋" w:hAnsi="仿宋" w:cs="宋体" w:hint="eastAsia"/>
          <w:color w:val="000000"/>
          <w:spacing w:val="15"/>
          <w:kern w:val="0"/>
          <w:sz w:val="31"/>
          <w:szCs w:val="31"/>
          <w14:ligatures w14:val="none"/>
        </w:rPr>
        <w:t>人员。</w:t>
      </w:r>
    </w:p>
    <w:p w14:paraId="59845BC3" w14:textId="3B63D1F0"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CA6DA87"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E69740C" w14:textId="590AA389"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693732">
        <w:rPr>
          <w:rFonts w:ascii="仿宋" w:eastAsia="仿宋" w:hAnsi="仿宋" w:cs="宋体" w:hint="eastAsia"/>
          <w:color w:val="000000"/>
          <w:spacing w:val="15"/>
          <w:kern w:val="0"/>
          <w:sz w:val="31"/>
          <w:szCs w:val="31"/>
          <w14:ligatures w14:val="none"/>
        </w:rPr>
        <w:lastRenderedPageBreak/>
        <w:t>二十七、被提名人不是因涉嫌证券期货违法犯罪，被中国证监会立案调查或者被司法机关立案侦查，尚未有明确结论意见的人员。</w:t>
      </w:r>
    </w:p>
    <w:p w14:paraId="609259B1" w14:textId="7B315316"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987D43C"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AE5E215" w14:textId="0830AEDE"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二十八、被提名人最近三十六个月未受到证券交易所</w:t>
      </w:r>
      <w:r w:rsidRPr="0087307B">
        <w:rPr>
          <w:rFonts w:ascii="仿宋" w:eastAsia="仿宋" w:hAnsi="仿宋" w:cs="宋体" w:hint="eastAsia"/>
          <w:color w:val="000000"/>
          <w:spacing w:val="7"/>
          <w:kern w:val="0"/>
          <w:sz w:val="31"/>
          <w:szCs w:val="31"/>
          <w14:ligatures w14:val="none"/>
        </w:rPr>
        <w:t>公开谴责或三次以上通报批评。</w:t>
      </w:r>
    </w:p>
    <w:p w14:paraId="001F02C5" w14:textId="6883425D"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65A1CBE" w14:textId="77777777" w:rsidR="00AE44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0B9E974" w14:textId="2402B157" w:rsidR="0087307B" w:rsidRPr="0087307B"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7"/>
          <w:kern w:val="0"/>
          <w:sz w:val="31"/>
          <w:szCs w:val="31"/>
          <w14:ligatures w14:val="none"/>
        </w:rPr>
        <w:t>二十九、被提名人不存在重大失信等不良记录。</w:t>
      </w:r>
    </w:p>
    <w:p w14:paraId="373DCF39" w14:textId="0D1FF72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FDD80F0" w14:textId="2D54FF1F" w:rsidR="00693732"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spacing w:val="7"/>
          <w:kern w:val="0"/>
          <w:sz w:val="31"/>
          <w:szCs w:val="31"/>
          <w14:ligatures w14:val="none"/>
        </w:rPr>
      </w:pPr>
      <w:r w:rsidRPr="00693732">
        <w:rPr>
          <w:rFonts w:ascii="仿宋" w:eastAsia="仿宋" w:hAnsi="仿宋" w:cs="宋体" w:hint="eastAsia"/>
          <w:color w:val="000000"/>
          <w:spacing w:val="7"/>
          <w:kern w:val="0"/>
          <w:sz w:val="31"/>
          <w:szCs w:val="31"/>
          <w14:ligatures w14:val="none"/>
        </w:rPr>
        <w:t>如否，请详细说明：____________________________</w:t>
      </w:r>
    </w:p>
    <w:p w14:paraId="11C06009" w14:textId="517677B9" w:rsidR="0087307B" w:rsidRPr="00693732"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spacing w:val="7"/>
          <w:kern w:val="0"/>
          <w:sz w:val="31"/>
          <w:szCs w:val="31"/>
          <w14:ligatures w14:val="none"/>
        </w:rPr>
      </w:pPr>
      <w:r w:rsidRPr="00693732">
        <w:rPr>
          <w:rFonts w:ascii="仿宋" w:eastAsia="仿宋" w:hAnsi="仿宋" w:cs="宋体" w:hint="eastAsia"/>
          <w:color w:val="000000"/>
          <w:spacing w:val="7"/>
          <w:kern w:val="0"/>
          <w:sz w:val="31"/>
          <w:szCs w:val="31"/>
          <w14:ligatures w14:val="none"/>
        </w:rPr>
        <w:t>三十、被提名人不是过往任职独立董事期间因连续两次未能亲自出席也不委托其他董事出席董事会会议被董事会提请股东会予以解除职务，未满十二个月的人员。</w:t>
      </w:r>
    </w:p>
    <w:p w14:paraId="1C30E375" w14:textId="0AA787D1"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A92BD19"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0A6D2766" w14:textId="2FA847BD"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三十一、包括本次提名的公司在内，被提名人担任独</w:t>
      </w:r>
      <w:r w:rsidRPr="0087307B">
        <w:rPr>
          <w:rFonts w:ascii="仿宋" w:eastAsia="仿宋" w:hAnsi="仿宋" w:cs="宋体" w:hint="eastAsia"/>
          <w:color w:val="000000"/>
          <w:spacing w:val="7"/>
          <w:kern w:val="0"/>
          <w:sz w:val="31"/>
          <w:szCs w:val="31"/>
          <w14:ligatures w14:val="none"/>
        </w:rPr>
        <w:t>立董事的境内上市公司数量不超过三家。</w:t>
      </w:r>
    </w:p>
    <w:p w14:paraId="188D3A31" w14:textId="4A003A96"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CFE1DDF"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BCCFD6E" w14:textId="65D4DB4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三十二、被提名人在公司连续担任独立董事未超过六</w:t>
      </w:r>
      <w:r w:rsidRPr="0087307B">
        <w:rPr>
          <w:rFonts w:ascii="仿宋" w:eastAsia="仿宋" w:hAnsi="仿宋" w:cs="宋体" w:hint="eastAsia"/>
          <w:color w:val="000000"/>
          <w:spacing w:val="-10"/>
          <w:kern w:val="0"/>
          <w:sz w:val="31"/>
          <w:szCs w:val="31"/>
          <w14:ligatures w14:val="none"/>
        </w:rPr>
        <w:t>年。</w:t>
      </w:r>
    </w:p>
    <w:p w14:paraId="422343E5" w14:textId="421B88E5"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DF08759"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929EB64" w14:textId="627722DE"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08384428" w14:textId="77777777" w:rsidR="0087307B" w:rsidRPr="0087307B" w:rsidRDefault="0087307B" w:rsidP="008B0AD4">
      <w:pPr>
        <w:widowControl/>
        <w:kinsoku w:val="0"/>
        <w:autoSpaceDE w:val="0"/>
        <w:autoSpaceDN w:val="0"/>
        <w:spacing w:after="0" w:line="331" w:lineRule="auto"/>
        <w:ind w:firstLineChars="200" w:firstLine="64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5"/>
          <w:kern w:val="0"/>
          <w:sz w:val="31"/>
          <w:szCs w:val="31"/>
          <w14:ligatures w14:val="none"/>
        </w:rPr>
        <w:t>提名人郑重承诺：</w:t>
      </w:r>
    </w:p>
    <w:p w14:paraId="724EC4C4" w14:textId="0F8186BA"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一、本提名人保证上述声明真实、准确、完整，没有虚假记载、误导性陈述或重大遗漏；否则，本提名人愿意承担由此引起的法律责任和接受深圳证券交易所的自律监</w:t>
      </w:r>
      <w:r w:rsidRPr="0087307B">
        <w:rPr>
          <w:rFonts w:ascii="仿宋" w:eastAsia="仿宋" w:hAnsi="仿宋" w:cs="宋体" w:hint="eastAsia"/>
          <w:color w:val="000000"/>
          <w:spacing w:val="6"/>
          <w:kern w:val="0"/>
          <w:sz w:val="31"/>
          <w:szCs w:val="31"/>
          <w14:ligatures w14:val="none"/>
        </w:rPr>
        <w:t>管措施或纪律处分。</w:t>
      </w:r>
    </w:p>
    <w:p w14:paraId="52DF8611" w14:textId="771A4C82"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二、本提名人授权公司董事会秘书将本声明的内容通过深圳证券交易所业务专区录入、报送给深圳证券交易所</w:t>
      </w:r>
      <w:r w:rsidRPr="0087307B">
        <w:rPr>
          <w:rFonts w:ascii="仿宋" w:eastAsia="仿宋" w:hAnsi="仿宋" w:cs="宋体" w:hint="eastAsia"/>
          <w:color w:val="000000"/>
          <w:spacing w:val="6"/>
          <w:kern w:val="0"/>
          <w:sz w:val="31"/>
          <w:szCs w:val="31"/>
          <w14:ligatures w14:val="none"/>
        </w:rPr>
        <w:t>或对外公告，董事会秘书的上述行为视同为本提名人行为，</w:t>
      </w:r>
      <w:r w:rsidRPr="0087307B">
        <w:rPr>
          <w:rFonts w:ascii="仿宋" w:eastAsia="仿宋" w:hAnsi="仿宋" w:cs="宋体" w:hint="eastAsia"/>
          <w:color w:val="000000"/>
          <w:spacing w:val="7"/>
          <w:kern w:val="0"/>
          <w:sz w:val="31"/>
          <w:szCs w:val="31"/>
          <w14:ligatures w14:val="none"/>
        </w:rPr>
        <w:t>由本提名人承担相应的法律责任。</w:t>
      </w:r>
    </w:p>
    <w:p w14:paraId="6427258C" w14:textId="7AA8398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三、被提名人担任独立董事期间，如出现不符合独立性要求及独立董事任职资格情形的，本提名人将及时向公</w:t>
      </w:r>
      <w:r w:rsidRPr="0087307B">
        <w:rPr>
          <w:rFonts w:ascii="仿宋" w:eastAsia="仿宋" w:hAnsi="仿宋" w:cs="宋体" w:hint="eastAsia"/>
          <w:color w:val="000000"/>
          <w:spacing w:val="8"/>
          <w:kern w:val="0"/>
          <w:sz w:val="31"/>
          <w:szCs w:val="31"/>
          <w14:ligatures w14:val="none"/>
        </w:rPr>
        <w:t>司董事会报告并督促被提名人立即辞去独立董事职务。</w:t>
      </w:r>
    </w:p>
    <w:p w14:paraId="6519A7BE"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0B075CB2"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0BEBD769"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627882BE" w14:textId="3D1D0062" w:rsidR="00D0555D" w:rsidRDefault="00D0555D" w:rsidP="00D0555D">
      <w:pPr>
        <w:widowControl/>
        <w:kinsoku w:val="0"/>
        <w:autoSpaceDE w:val="0"/>
        <w:autoSpaceDN w:val="0"/>
        <w:spacing w:after="0" w:line="331" w:lineRule="auto"/>
        <w:jc w:val="center"/>
        <w:textAlignment w:val="baseline"/>
        <w:rPr>
          <w:rFonts w:ascii="仿宋" w:eastAsia="仿宋" w:hAnsi="仿宋" w:cs="宋体" w:hint="eastAsia"/>
          <w:color w:val="000000"/>
          <w:spacing w:val="-2"/>
          <w:kern w:val="0"/>
          <w:sz w:val="31"/>
          <w:szCs w:val="31"/>
          <w14:ligatures w14:val="none"/>
        </w:rPr>
      </w:pPr>
      <w:r>
        <w:rPr>
          <w:rFonts w:ascii="仿宋" w:eastAsia="仿宋" w:hAnsi="仿宋" w:cs="宋体" w:hint="eastAsia"/>
          <w:color w:val="000000"/>
          <w:spacing w:val="-2"/>
          <w:kern w:val="0"/>
          <w:sz w:val="31"/>
          <w:szCs w:val="31"/>
          <w14:ligatures w14:val="none"/>
        </w:rPr>
        <w:t xml:space="preserve">         </w:t>
      </w:r>
      <w:r w:rsidRPr="00D0555D">
        <w:rPr>
          <w:rFonts w:ascii="仿宋" w:eastAsia="仿宋" w:hAnsi="仿宋" w:cs="宋体" w:hint="eastAsia"/>
          <w:color w:val="000000"/>
          <w:spacing w:val="-2"/>
          <w:kern w:val="0"/>
          <w:sz w:val="31"/>
          <w:szCs w:val="31"/>
          <w14:ligatures w14:val="none"/>
        </w:rPr>
        <w:t>提名人：保利联合化工控股集团股份有限公司</w:t>
      </w:r>
      <w:r w:rsidR="00195900">
        <w:rPr>
          <w:rFonts w:ascii="仿宋" w:eastAsia="仿宋" w:hAnsi="仿宋" w:cs="宋体" w:hint="eastAsia"/>
          <w:color w:val="000000"/>
          <w:spacing w:val="-2"/>
          <w:kern w:val="0"/>
          <w:sz w:val="31"/>
          <w:szCs w:val="31"/>
          <w14:ligatures w14:val="none"/>
        </w:rPr>
        <w:t>董事会</w:t>
      </w:r>
    </w:p>
    <w:p w14:paraId="4AF2E0C7" w14:textId="657DD35C" w:rsidR="0087307B" w:rsidRPr="0087307B" w:rsidRDefault="00D0555D" w:rsidP="00D0555D">
      <w:pPr>
        <w:widowControl/>
        <w:kinsoku w:val="0"/>
        <w:autoSpaceDE w:val="0"/>
        <w:autoSpaceDN w:val="0"/>
        <w:spacing w:after="0" w:line="331" w:lineRule="auto"/>
        <w:jc w:val="center"/>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
          <w:kern w:val="0"/>
          <w:sz w:val="31"/>
          <w:szCs w:val="31"/>
          <w14:ligatures w14:val="none"/>
        </w:rPr>
        <w:t xml:space="preserve">             </w:t>
      </w:r>
      <w:r w:rsidR="00396672">
        <w:rPr>
          <w:rFonts w:ascii="仿宋" w:eastAsia="仿宋" w:hAnsi="仿宋" w:cs="宋体" w:hint="eastAsia"/>
          <w:color w:val="000000"/>
          <w:spacing w:val="-2"/>
          <w:kern w:val="0"/>
          <w:sz w:val="31"/>
          <w:szCs w:val="31"/>
          <w14:ligatures w14:val="none"/>
        </w:rPr>
        <w:t>2026</w:t>
      </w:r>
      <w:r w:rsidR="0087307B" w:rsidRPr="0087307B">
        <w:rPr>
          <w:rFonts w:ascii="仿宋" w:eastAsia="仿宋" w:hAnsi="仿宋" w:cs="宋体" w:hint="eastAsia"/>
          <w:color w:val="000000"/>
          <w:spacing w:val="-40"/>
          <w:kern w:val="0"/>
          <w:sz w:val="31"/>
          <w:szCs w:val="31"/>
          <w14:ligatures w14:val="none"/>
        </w:rPr>
        <w:t xml:space="preserve"> </w:t>
      </w:r>
      <w:r w:rsidR="0087307B" w:rsidRPr="0087307B">
        <w:rPr>
          <w:rFonts w:ascii="仿宋" w:eastAsia="仿宋" w:hAnsi="仿宋" w:cs="宋体" w:hint="eastAsia"/>
          <w:color w:val="000000"/>
          <w:spacing w:val="-2"/>
          <w:kern w:val="0"/>
          <w:sz w:val="31"/>
          <w:szCs w:val="31"/>
          <w14:ligatures w14:val="none"/>
        </w:rPr>
        <w:t>年</w:t>
      </w:r>
      <w:r w:rsidR="0087307B" w:rsidRPr="0087307B">
        <w:rPr>
          <w:rFonts w:ascii="仿宋" w:eastAsia="仿宋" w:hAnsi="仿宋" w:cs="宋体" w:hint="eastAsia"/>
          <w:color w:val="000000"/>
          <w:spacing w:val="-69"/>
          <w:kern w:val="0"/>
          <w:sz w:val="31"/>
          <w:szCs w:val="31"/>
          <w14:ligatures w14:val="none"/>
        </w:rPr>
        <w:t xml:space="preserve"> </w:t>
      </w:r>
      <w:r w:rsidR="00396672">
        <w:rPr>
          <w:rFonts w:ascii="仿宋" w:eastAsia="仿宋" w:hAnsi="仿宋" w:cs="宋体" w:hint="eastAsia"/>
          <w:color w:val="000000"/>
          <w:spacing w:val="-2"/>
          <w:kern w:val="0"/>
          <w:sz w:val="31"/>
          <w:szCs w:val="31"/>
          <w14:ligatures w14:val="none"/>
        </w:rPr>
        <w:t>3</w:t>
      </w:r>
      <w:r w:rsidR="0087307B" w:rsidRPr="0087307B">
        <w:rPr>
          <w:rFonts w:ascii="仿宋" w:eastAsia="仿宋" w:hAnsi="仿宋" w:cs="宋体" w:hint="eastAsia"/>
          <w:color w:val="000000"/>
          <w:spacing w:val="-2"/>
          <w:kern w:val="0"/>
          <w:sz w:val="31"/>
          <w:szCs w:val="31"/>
          <w14:ligatures w14:val="none"/>
        </w:rPr>
        <w:t>月</w:t>
      </w:r>
      <w:r w:rsidR="00880BE7">
        <w:rPr>
          <w:rFonts w:ascii="仿宋" w:eastAsia="仿宋" w:hAnsi="仿宋" w:cs="宋体" w:hint="eastAsia"/>
          <w:color w:val="000000"/>
          <w:spacing w:val="-2"/>
          <w:kern w:val="0"/>
          <w:sz w:val="31"/>
          <w:szCs w:val="31"/>
          <w14:ligatures w14:val="none"/>
        </w:rPr>
        <w:t>20</w:t>
      </w:r>
      <w:r w:rsidR="0087307B" w:rsidRPr="0087307B">
        <w:rPr>
          <w:rFonts w:ascii="仿宋" w:eastAsia="仿宋" w:hAnsi="仿宋" w:cs="宋体" w:hint="eastAsia"/>
          <w:color w:val="000000"/>
          <w:spacing w:val="-2"/>
          <w:kern w:val="0"/>
          <w:sz w:val="31"/>
          <w:szCs w:val="31"/>
          <w14:ligatures w14:val="none"/>
        </w:rPr>
        <w:t>日</w:t>
      </w:r>
    </w:p>
    <w:p w14:paraId="62A61DBD" w14:textId="1090BACE"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19CFC7A2" w14:textId="1B5B30C1"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4AC18057" w14:textId="77777777" w:rsidR="00EE6752" w:rsidRPr="0087307B" w:rsidRDefault="00EE6752" w:rsidP="008B0AD4">
      <w:pPr>
        <w:spacing w:after="0" w:line="331" w:lineRule="auto"/>
        <w:ind w:firstLineChars="200" w:firstLine="440"/>
        <w:rPr>
          <w:rFonts w:hint="eastAsia"/>
        </w:rPr>
      </w:pPr>
    </w:p>
    <w:sectPr w:rsidR="00EE6752" w:rsidRPr="0087307B" w:rsidSect="008B0AD4">
      <w:pgSz w:w="11907" w:h="16838"/>
      <w:pgMar w:top="1440" w:right="1701" w:bottom="1440"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677E" w14:textId="77777777" w:rsidR="0001360C" w:rsidRDefault="0001360C" w:rsidP="00195900">
      <w:pPr>
        <w:spacing w:after="0" w:line="240" w:lineRule="auto"/>
        <w:rPr>
          <w:rFonts w:hint="eastAsia"/>
        </w:rPr>
      </w:pPr>
      <w:r>
        <w:separator/>
      </w:r>
    </w:p>
  </w:endnote>
  <w:endnote w:type="continuationSeparator" w:id="0">
    <w:p w14:paraId="4204CB8C" w14:textId="77777777" w:rsidR="0001360C" w:rsidRDefault="0001360C" w:rsidP="001959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8756" w14:textId="77777777" w:rsidR="0001360C" w:rsidRDefault="0001360C" w:rsidP="00195900">
      <w:pPr>
        <w:spacing w:after="0" w:line="240" w:lineRule="auto"/>
        <w:rPr>
          <w:rFonts w:hint="eastAsia"/>
        </w:rPr>
      </w:pPr>
      <w:r>
        <w:separator/>
      </w:r>
    </w:p>
  </w:footnote>
  <w:footnote w:type="continuationSeparator" w:id="0">
    <w:p w14:paraId="28BD20CC" w14:textId="77777777" w:rsidR="0001360C" w:rsidRDefault="0001360C" w:rsidP="001959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4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AF"/>
    <w:rsid w:val="0001360C"/>
    <w:rsid w:val="0002261B"/>
    <w:rsid w:val="0005393D"/>
    <w:rsid w:val="00057597"/>
    <w:rsid w:val="000A7648"/>
    <w:rsid w:val="00100863"/>
    <w:rsid w:val="00111DB9"/>
    <w:rsid w:val="00195900"/>
    <w:rsid w:val="001B7BEC"/>
    <w:rsid w:val="00396672"/>
    <w:rsid w:val="003E6862"/>
    <w:rsid w:val="00480FE6"/>
    <w:rsid w:val="005A5D22"/>
    <w:rsid w:val="00627B13"/>
    <w:rsid w:val="006457AF"/>
    <w:rsid w:val="00693732"/>
    <w:rsid w:val="00774173"/>
    <w:rsid w:val="00787319"/>
    <w:rsid w:val="00802ED4"/>
    <w:rsid w:val="0087307B"/>
    <w:rsid w:val="00875C19"/>
    <w:rsid w:val="0088084C"/>
    <w:rsid w:val="00880BE7"/>
    <w:rsid w:val="008B0AD4"/>
    <w:rsid w:val="009624C9"/>
    <w:rsid w:val="009D23DE"/>
    <w:rsid w:val="00A147B6"/>
    <w:rsid w:val="00A35ED3"/>
    <w:rsid w:val="00A6295A"/>
    <w:rsid w:val="00AB0963"/>
    <w:rsid w:val="00AE4432"/>
    <w:rsid w:val="00B75B5D"/>
    <w:rsid w:val="00BC5528"/>
    <w:rsid w:val="00C87DF4"/>
    <w:rsid w:val="00CC6984"/>
    <w:rsid w:val="00D0555D"/>
    <w:rsid w:val="00D370E7"/>
    <w:rsid w:val="00D81C35"/>
    <w:rsid w:val="00E171B1"/>
    <w:rsid w:val="00E54A91"/>
    <w:rsid w:val="00EE0E44"/>
    <w:rsid w:val="00EE6752"/>
    <w:rsid w:val="00F9617C"/>
    <w:rsid w:val="00FE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0EFF"/>
  <w15:chartTrackingRefBased/>
  <w15:docId w15:val="{91AA67D1-7A0B-4302-BE28-C0F8302A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5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57A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57A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57A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57A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5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7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57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57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57AF"/>
    <w:rPr>
      <w:rFonts w:cstheme="majorBidi"/>
      <w:color w:val="0F4761" w:themeColor="accent1" w:themeShade="BF"/>
      <w:sz w:val="28"/>
      <w:szCs w:val="28"/>
    </w:rPr>
  </w:style>
  <w:style w:type="character" w:customStyle="1" w:styleId="50">
    <w:name w:val="标题 5 字符"/>
    <w:basedOn w:val="a0"/>
    <w:link w:val="5"/>
    <w:uiPriority w:val="9"/>
    <w:semiHidden/>
    <w:rsid w:val="006457AF"/>
    <w:rPr>
      <w:rFonts w:cstheme="majorBidi"/>
      <w:color w:val="0F4761" w:themeColor="accent1" w:themeShade="BF"/>
      <w:sz w:val="24"/>
    </w:rPr>
  </w:style>
  <w:style w:type="character" w:customStyle="1" w:styleId="60">
    <w:name w:val="标题 6 字符"/>
    <w:basedOn w:val="a0"/>
    <w:link w:val="6"/>
    <w:uiPriority w:val="9"/>
    <w:semiHidden/>
    <w:rsid w:val="006457AF"/>
    <w:rPr>
      <w:rFonts w:cstheme="majorBidi"/>
      <w:b/>
      <w:bCs/>
      <w:color w:val="0F4761" w:themeColor="accent1" w:themeShade="BF"/>
    </w:rPr>
  </w:style>
  <w:style w:type="character" w:customStyle="1" w:styleId="70">
    <w:name w:val="标题 7 字符"/>
    <w:basedOn w:val="a0"/>
    <w:link w:val="7"/>
    <w:uiPriority w:val="9"/>
    <w:semiHidden/>
    <w:rsid w:val="006457AF"/>
    <w:rPr>
      <w:rFonts w:cstheme="majorBidi"/>
      <w:b/>
      <w:bCs/>
      <w:color w:val="595959" w:themeColor="text1" w:themeTint="A6"/>
    </w:rPr>
  </w:style>
  <w:style w:type="character" w:customStyle="1" w:styleId="80">
    <w:name w:val="标题 8 字符"/>
    <w:basedOn w:val="a0"/>
    <w:link w:val="8"/>
    <w:uiPriority w:val="9"/>
    <w:semiHidden/>
    <w:rsid w:val="006457AF"/>
    <w:rPr>
      <w:rFonts w:cstheme="majorBidi"/>
      <w:color w:val="595959" w:themeColor="text1" w:themeTint="A6"/>
    </w:rPr>
  </w:style>
  <w:style w:type="character" w:customStyle="1" w:styleId="90">
    <w:name w:val="标题 9 字符"/>
    <w:basedOn w:val="a0"/>
    <w:link w:val="9"/>
    <w:uiPriority w:val="9"/>
    <w:semiHidden/>
    <w:rsid w:val="006457AF"/>
    <w:rPr>
      <w:rFonts w:eastAsiaTheme="majorEastAsia" w:cstheme="majorBidi"/>
      <w:color w:val="595959" w:themeColor="text1" w:themeTint="A6"/>
    </w:rPr>
  </w:style>
  <w:style w:type="paragraph" w:styleId="a3">
    <w:name w:val="Title"/>
    <w:basedOn w:val="a"/>
    <w:next w:val="a"/>
    <w:link w:val="a4"/>
    <w:uiPriority w:val="10"/>
    <w:qFormat/>
    <w:rsid w:val="00645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AF"/>
    <w:pPr>
      <w:spacing w:before="160"/>
      <w:jc w:val="center"/>
    </w:pPr>
    <w:rPr>
      <w:i/>
      <w:iCs/>
      <w:color w:val="404040" w:themeColor="text1" w:themeTint="BF"/>
    </w:rPr>
  </w:style>
  <w:style w:type="character" w:customStyle="1" w:styleId="a8">
    <w:name w:val="引用 字符"/>
    <w:basedOn w:val="a0"/>
    <w:link w:val="a7"/>
    <w:uiPriority w:val="29"/>
    <w:rsid w:val="006457AF"/>
    <w:rPr>
      <w:i/>
      <w:iCs/>
      <w:color w:val="404040" w:themeColor="text1" w:themeTint="BF"/>
    </w:rPr>
  </w:style>
  <w:style w:type="paragraph" w:styleId="a9">
    <w:name w:val="List Paragraph"/>
    <w:basedOn w:val="a"/>
    <w:uiPriority w:val="34"/>
    <w:qFormat/>
    <w:rsid w:val="006457AF"/>
    <w:pPr>
      <w:ind w:left="720"/>
      <w:contextualSpacing/>
    </w:pPr>
  </w:style>
  <w:style w:type="character" w:styleId="aa">
    <w:name w:val="Intense Emphasis"/>
    <w:basedOn w:val="a0"/>
    <w:uiPriority w:val="21"/>
    <w:qFormat/>
    <w:rsid w:val="006457AF"/>
    <w:rPr>
      <w:i/>
      <w:iCs/>
      <w:color w:val="0F4761" w:themeColor="accent1" w:themeShade="BF"/>
    </w:rPr>
  </w:style>
  <w:style w:type="paragraph" w:styleId="ab">
    <w:name w:val="Intense Quote"/>
    <w:basedOn w:val="a"/>
    <w:next w:val="a"/>
    <w:link w:val="ac"/>
    <w:uiPriority w:val="30"/>
    <w:qFormat/>
    <w:rsid w:val="00645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57AF"/>
    <w:rPr>
      <w:i/>
      <w:iCs/>
      <w:color w:val="0F4761" w:themeColor="accent1" w:themeShade="BF"/>
    </w:rPr>
  </w:style>
  <w:style w:type="character" w:styleId="ad">
    <w:name w:val="Intense Reference"/>
    <w:basedOn w:val="a0"/>
    <w:uiPriority w:val="32"/>
    <w:qFormat/>
    <w:rsid w:val="006457AF"/>
    <w:rPr>
      <w:b/>
      <w:bCs/>
      <w:smallCaps/>
      <w:color w:val="0F4761" w:themeColor="accent1" w:themeShade="BF"/>
      <w:spacing w:val="5"/>
    </w:rPr>
  </w:style>
  <w:style w:type="paragraph" w:styleId="ae">
    <w:name w:val="header"/>
    <w:basedOn w:val="a"/>
    <w:link w:val="af"/>
    <w:uiPriority w:val="99"/>
    <w:unhideWhenUsed/>
    <w:rsid w:val="001959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95900"/>
    <w:rPr>
      <w:sz w:val="18"/>
      <w:szCs w:val="18"/>
    </w:rPr>
  </w:style>
  <w:style w:type="paragraph" w:styleId="af0">
    <w:name w:val="footer"/>
    <w:basedOn w:val="a"/>
    <w:link w:val="af1"/>
    <w:uiPriority w:val="99"/>
    <w:unhideWhenUsed/>
    <w:rsid w:val="001959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95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李吉</dc:creator>
  <cp:keywords/>
  <dc:description/>
  <cp:lastModifiedBy>李吉</cp:lastModifiedBy>
  <cp:revision>22</cp:revision>
  <dcterms:created xsi:type="dcterms:W3CDTF">2026-03-12T08:16:00Z</dcterms:created>
  <dcterms:modified xsi:type="dcterms:W3CDTF">2026-03-19T08:29:00Z</dcterms:modified>
</cp:coreProperties>
</file>